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E50970">
        <w:rPr>
          <w:rFonts w:ascii="Tahoma" w:eastAsia="Calibri" w:hAnsi="Tahoma" w:cs="Tahoma"/>
          <w:b/>
        </w:rPr>
        <w:t>ния</w:t>
      </w:r>
      <w:r w:rsidR="00C4222F">
        <w:rPr>
          <w:rFonts w:ascii="Tahoma" w:eastAsia="Calibri" w:hAnsi="Tahoma" w:cs="Tahoma"/>
          <w:b/>
        </w:rPr>
        <w:t xml:space="preserve"> по предмету закупки № 158474</w:t>
      </w:r>
      <w:bookmarkStart w:id="0" w:name="_GoBack"/>
      <w:bookmarkEnd w:id="0"/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«____»_______________ 20___г.</w:t>
      </w: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1739CF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03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479"/>
        <w:gridCol w:w="1170"/>
        <w:gridCol w:w="1300"/>
        <w:gridCol w:w="2461"/>
        <w:gridCol w:w="3060"/>
      </w:tblGrid>
      <w:tr w:rsidR="00EC382E" w:rsidRPr="001739CF" w:rsidTr="00EC382E">
        <w:trPr>
          <w:trHeight w:val="348"/>
        </w:trPr>
        <w:tc>
          <w:tcPr>
            <w:tcW w:w="0" w:type="auto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3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2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8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Стоимость за единицу </w:t>
            </w:r>
            <w:r w:rsidRPr="001739CF">
              <w:rPr>
                <w:rFonts w:ascii="Tahoma" w:hAnsi="Tahoma" w:cs="Tahoma"/>
                <w:b/>
                <w:sz w:val="18"/>
                <w:szCs w:val="18"/>
              </w:rPr>
              <w:t xml:space="preserve"> (без учета НДС)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EC382E" w:rsidRPr="00EC382E" w:rsidRDefault="006A4298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Срок поставки: _____________________________________</w:t>
      </w: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739CF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739CF"/>
    <w:rsid w:val="001E6A43"/>
    <w:rsid w:val="00312CFF"/>
    <w:rsid w:val="003640D0"/>
    <w:rsid w:val="00423F76"/>
    <w:rsid w:val="00492168"/>
    <w:rsid w:val="006A4298"/>
    <w:rsid w:val="006A587B"/>
    <w:rsid w:val="00C37C6C"/>
    <w:rsid w:val="00C4222F"/>
    <w:rsid w:val="00D452FE"/>
    <w:rsid w:val="00E50970"/>
    <w:rsid w:val="00EC382E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A5D6C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13</cp:revision>
  <dcterms:created xsi:type="dcterms:W3CDTF">2023-10-20T04:30:00Z</dcterms:created>
  <dcterms:modified xsi:type="dcterms:W3CDTF">2024-11-21T08:17:00Z</dcterms:modified>
</cp:coreProperties>
</file>